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50AC" w:rsidRPr="00BE089B" w:rsidTr="00376FEC">
        <w:trPr>
          <w:trHeight w:val="3534"/>
        </w:trPr>
        <w:tc>
          <w:tcPr>
            <w:tcW w:w="4785" w:type="dxa"/>
          </w:tcPr>
          <w:p w:rsidR="002B50AC" w:rsidRPr="00BE089B" w:rsidRDefault="002B50AC">
            <w:pPr>
              <w:rPr>
                <w:rFonts w:ascii="Times New Roman" w:hAnsi="Times New Roman" w:cs="Times New Roman"/>
              </w:rPr>
            </w:pPr>
            <w:r w:rsidRPr="00BE089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76D246" wp14:editId="626D9F3E">
                  <wp:extent cx="2800350" cy="2282783"/>
                  <wp:effectExtent l="0" t="0" r="0" b="3810"/>
                  <wp:docPr id="1" name="Рисунок 1" descr="C:\Users\pavlovaom\Desktop\Чтения\ЛОГОТИП соц-эконом библ чте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vlovaom\Desktop\Чтения\ЛОГОТИП соц-эконом библ чте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90" cy="228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B50AC" w:rsidRPr="00BE089B" w:rsidRDefault="002B50AC">
            <w:pPr>
              <w:rPr>
                <w:rFonts w:ascii="Times New Roman" w:hAnsi="Times New Roman" w:cs="Times New Roman"/>
              </w:rPr>
            </w:pPr>
          </w:p>
          <w:p w:rsidR="002B50AC" w:rsidRPr="00CA7778" w:rsidRDefault="002B50AC" w:rsidP="00BE0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7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  <w:r w:rsidR="00BE089B" w:rsidRPr="00CA7778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2B50AC" w:rsidRPr="00CA7778" w:rsidRDefault="002B50AC" w:rsidP="00BE0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77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«Государственная библиотека Югры»</w:t>
            </w:r>
            <w:proofErr w:type="gramEnd"/>
          </w:p>
          <w:p w:rsidR="002B50AC" w:rsidRPr="00CA7778" w:rsidRDefault="002B50AC" w:rsidP="00BE0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AC" w:rsidRDefault="00BE089B" w:rsidP="00BE0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7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</w:t>
            </w:r>
          </w:p>
          <w:p w:rsidR="004A1F64" w:rsidRDefault="004A1F64" w:rsidP="00BE0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64" w:rsidRPr="00BE089B" w:rsidRDefault="004A1F64" w:rsidP="00BE08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A1F64">
              <w:rPr>
                <w:rFonts w:ascii="Times New Roman" w:hAnsi="Times New Roman" w:cs="Times New Roman"/>
              </w:rPr>
              <w:t>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</w:p>
        </w:tc>
      </w:tr>
    </w:tbl>
    <w:p w:rsidR="00352B0B" w:rsidRPr="00BE089B" w:rsidRDefault="00352B0B">
      <w:pPr>
        <w:rPr>
          <w:rFonts w:ascii="Times New Roman" w:hAnsi="Times New Roman" w:cs="Times New Roman"/>
        </w:rPr>
      </w:pPr>
    </w:p>
    <w:p w:rsidR="00BE089B" w:rsidRPr="0017640A" w:rsidRDefault="00BE089B" w:rsidP="00BE0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40A">
        <w:rPr>
          <w:rFonts w:ascii="Times New Roman" w:hAnsi="Times New Roman" w:cs="Times New Roman"/>
          <w:sz w:val="24"/>
          <w:szCs w:val="24"/>
        </w:rPr>
        <w:t xml:space="preserve">Первое  информационное письмо </w:t>
      </w:r>
    </w:p>
    <w:p w:rsidR="00BE089B" w:rsidRPr="0017640A" w:rsidRDefault="00BE089B" w:rsidP="00BE08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6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Вторые социально-экономические библиотечные чтения</w:t>
      </w:r>
    </w:p>
    <w:p w:rsidR="00BE089B" w:rsidRPr="0017640A" w:rsidRDefault="00BE089B" w:rsidP="00BE08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64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(20-21 ноября 2019 года)</w:t>
      </w:r>
    </w:p>
    <w:p w:rsidR="00BE089B" w:rsidRPr="0017640A" w:rsidRDefault="00BE089B" w:rsidP="00BE089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E089B" w:rsidRPr="0017640A" w:rsidRDefault="00BE089B" w:rsidP="00C1534F">
      <w:pPr>
        <w:pStyle w:val="a6"/>
        <w:spacing w:before="0" w:beforeAutospacing="0" w:after="0" w:afterAutospacing="0"/>
        <w:ind w:firstLine="708"/>
        <w:jc w:val="both"/>
        <w:rPr>
          <w:color w:val="252525"/>
        </w:rPr>
      </w:pPr>
      <w:r w:rsidRPr="0017640A">
        <w:rPr>
          <w:color w:val="252525"/>
        </w:rPr>
        <w:t>Приглашаем принять участие в работе научно-практической конференции </w:t>
      </w:r>
      <w:r w:rsidRPr="0017640A">
        <w:rPr>
          <w:rStyle w:val="a7"/>
          <w:color w:val="252525"/>
        </w:rPr>
        <w:t>«Вторые</w:t>
      </w:r>
      <w:r w:rsidR="00C1534F" w:rsidRPr="0017640A">
        <w:rPr>
          <w:rStyle w:val="a7"/>
          <w:color w:val="252525"/>
        </w:rPr>
        <w:t xml:space="preserve"> </w:t>
      </w:r>
      <w:r w:rsidRPr="0017640A">
        <w:rPr>
          <w:rStyle w:val="a7"/>
          <w:color w:val="252525"/>
        </w:rPr>
        <w:t>социально-экономические библиотечные чтения»,</w:t>
      </w:r>
      <w:r w:rsidRPr="0017640A">
        <w:rPr>
          <w:color w:val="252525"/>
        </w:rPr>
        <w:t> которая будет проходить </w:t>
      </w:r>
      <w:r w:rsidRPr="0017640A">
        <w:rPr>
          <w:rFonts w:eastAsiaTheme="minorEastAsia"/>
          <w:b/>
        </w:rPr>
        <w:t>20-21 ноября 2019 года в г. Ханты-Мансийске</w:t>
      </w:r>
      <w:r w:rsidRPr="0017640A">
        <w:rPr>
          <w:color w:val="252525"/>
        </w:rPr>
        <w:t>.</w:t>
      </w:r>
    </w:p>
    <w:p w:rsidR="00C1534F" w:rsidRPr="0017640A" w:rsidRDefault="00BE089B" w:rsidP="00C1534F">
      <w:pPr>
        <w:pStyle w:val="a6"/>
        <w:spacing w:before="0" w:beforeAutospacing="0" w:after="0" w:afterAutospacing="0"/>
        <w:jc w:val="both"/>
        <w:rPr>
          <w:color w:val="252525"/>
        </w:rPr>
      </w:pPr>
      <w:r w:rsidRPr="0017640A">
        <w:rPr>
          <w:color w:val="252525"/>
        </w:rPr>
        <w:tab/>
      </w:r>
      <w:r w:rsidR="00C1534F" w:rsidRPr="0017640A">
        <w:rPr>
          <w:color w:val="252525"/>
        </w:rPr>
        <w:t>Проведенные 23-24 ноября 2016 года Первые социально-экономические библиотечные чтения получили высокую оценку участников и библиотечной общественности, организаторам конференции было рекомендовано проведение чтений один раз в три года, следующие – в 2019 году.</w:t>
      </w:r>
    </w:p>
    <w:p w:rsidR="00BE089B" w:rsidRPr="0017640A" w:rsidRDefault="00C1534F" w:rsidP="00457A72">
      <w:pPr>
        <w:pStyle w:val="a6"/>
        <w:spacing w:before="0" w:beforeAutospacing="0" w:after="0" w:afterAutospacing="0"/>
        <w:jc w:val="both"/>
      </w:pPr>
      <w:r w:rsidRPr="0017640A">
        <w:rPr>
          <w:color w:val="252525"/>
        </w:rPr>
        <w:tab/>
      </w:r>
      <w:r w:rsidR="00457A72" w:rsidRPr="0017640A">
        <w:rPr>
          <w:color w:val="252525"/>
        </w:rPr>
        <w:t xml:space="preserve">Чтения соберут </w:t>
      </w:r>
      <w:r w:rsidR="00BE089B" w:rsidRPr="0017640A">
        <w:t>представител</w:t>
      </w:r>
      <w:r w:rsidR="00457A72" w:rsidRPr="0017640A">
        <w:t>ей</w:t>
      </w:r>
      <w:r w:rsidR="00BE089B" w:rsidRPr="0017640A">
        <w:t xml:space="preserve"> науки и образования в области библиотековедения, экономики, социологии, политики, информации, управления, специалист</w:t>
      </w:r>
      <w:r w:rsidR="00457A72" w:rsidRPr="0017640A">
        <w:t>ов</w:t>
      </w:r>
      <w:r w:rsidR="00BE089B" w:rsidRPr="0017640A">
        <w:t xml:space="preserve"> библиотечного дела,  представител</w:t>
      </w:r>
      <w:r w:rsidR="00457A72" w:rsidRPr="0017640A">
        <w:t>ей</w:t>
      </w:r>
      <w:r w:rsidR="00BE089B" w:rsidRPr="0017640A">
        <w:t xml:space="preserve"> управленческих структур в сфере культуры для обсуждения актуальных социально-экономических вопросов, демонстрации и распространения теоретических знаний и эффективных практик в области библиотековедения, экономики, социологии, информации, политики, управления. </w:t>
      </w:r>
    </w:p>
    <w:p w:rsidR="00BE089B" w:rsidRPr="0017640A" w:rsidRDefault="00BE089B" w:rsidP="00CA7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конференции</w:t>
      </w:r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консолидация междисциплинарных знаний для расширения проблемного поля культуры в целом, библиотековедения и библиотечной отрасли. </w:t>
      </w:r>
    </w:p>
    <w:p w:rsidR="00BE089B" w:rsidRPr="0017640A" w:rsidRDefault="00BE089B" w:rsidP="00CA7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конференции:</w:t>
      </w:r>
    </w:p>
    <w:p w:rsidR="00BE089B" w:rsidRPr="0017640A" w:rsidRDefault="00BE089B" w:rsidP="00CA7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трансляция подходов современных гуманитарных наук в библиотечную науку и практику, </w:t>
      </w:r>
    </w:p>
    <w:p w:rsidR="00BE089B" w:rsidRPr="0017640A" w:rsidRDefault="00BE089B" w:rsidP="00CA7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к социально-экономической проблематике исследователей и практиков библиотечного дела.</w:t>
      </w:r>
    </w:p>
    <w:p w:rsidR="00376FEC" w:rsidRPr="0017640A" w:rsidRDefault="00BE089B" w:rsidP="00CA7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тематические блоки</w:t>
      </w:r>
      <w:r w:rsidR="000F10EC" w:rsidRPr="0017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 сохранены</w:t>
      </w:r>
      <w:r w:rsidR="00F229E9" w:rsidRPr="0017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229E9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и человек социальный, библиотека и человек экономический, библиотека и человек информационный.</w:t>
      </w:r>
      <w:r w:rsidR="000F10EC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9E9" w:rsidRPr="0017640A" w:rsidRDefault="00C441C4" w:rsidP="00CA7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10EC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еняющиеся социально-экономические реалии вызвали необходимость включ</w:t>
      </w:r>
      <w:r w:rsidR="000A680F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 программу </w:t>
      </w:r>
      <w:r w:rsidR="00E85720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</w:t>
      </w:r>
      <w:r w:rsidR="000A680F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A680F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и</w:t>
      </w:r>
      <w:r w:rsidR="000A680F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будущему 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библиотечной </w:t>
      </w:r>
      <w:r w:rsidR="000A680F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(дискусси</w:t>
      </w:r>
      <w:r w:rsidR="00E85720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«Библиотекарь: от «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hard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«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прогностическ</w:t>
      </w:r>
      <w:r w:rsidR="00E85720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</w:t>
      </w:r>
      <w:r w:rsidR="00E85720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«Библиотекарь будущего, или</w:t>
      </w:r>
      <w:proofErr w:type="gramStart"/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ли будущее у профессии библиотекаря?»</w:t>
      </w:r>
      <w:r w:rsidR="004A1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круглый стол «</w:t>
      </w:r>
      <w:r w:rsidR="004A1F64" w:rsidRPr="004A1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активы как ресурс формирования репутации библиотеки</w:t>
      </w:r>
      <w:r w:rsidR="004A1F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предпринимательской деятельности библиотек (сесси</w:t>
      </w:r>
      <w:r w:rsidR="00E85720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как ценность. </w:t>
      </w:r>
      <w:bookmarkStart w:id="0" w:name="_GoBack"/>
      <w:bookmarkEnd w:id="0"/>
      <w:proofErr w:type="gramStart"/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как бизнес»), </w:t>
      </w:r>
      <w:proofErr w:type="spellStart"/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720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4C7DA3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чтени</w:t>
      </w:r>
      <w:r w:rsidR="00E85720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</w:t>
      </w:r>
      <w:r w:rsidR="00E85720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как символ и </w:t>
      </w:r>
      <w:proofErr w:type="spellStart"/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актор</w:t>
      </w:r>
      <w:proofErr w:type="spellEnd"/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иперреальност</w:t>
      </w:r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376FEC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5720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изучению </w:t>
      </w:r>
      <w:r w:rsidR="00376FEC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использованию </w:t>
      </w:r>
      <w:r w:rsidR="00E85720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поведенческой экономики в библиотеке (сессия «Читательское поведение </w:t>
      </w:r>
      <w:proofErr w:type="spellStart"/>
      <w:r w:rsidR="00376FEC" w:rsidRPr="00176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</w:t>
      </w:r>
      <w:proofErr w:type="spellEnd"/>
      <w:r w:rsidR="00E85720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библиотечное поведение»).</w:t>
      </w:r>
      <w:r w:rsidR="00B91581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700D2" w:rsidRPr="0017640A" w:rsidRDefault="00F229E9" w:rsidP="00B70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AC0340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приурочена к 85-летию Государственной библиотеки Югры, в программу войдут юбиле</w:t>
      </w:r>
      <w:r w:rsidR="00B700D2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йные мероприятия: круглый стол «Государственная библиотека Югры: 85-летие как публично-исторический нарратив»</w:t>
      </w:r>
      <w:r w:rsidR="000F10EC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76FEC" w:rsidRPr="0017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изданий. </w:t>
      </w:r>
      <w:proofErr w:type="gramEnd"/>
    </w:p>
    <w:p w:rsidR="0017640A" w:rsidRDefault="0017640A" w:rsidP="0037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089B" w:rsidRPr="0017640A" w:rsidRDefault="00BE089B" w:rsidP="0037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7640A">
        <w:rPr>
          <w:rFonts w:ascii="Times New Roman" w:eastAsia="Times New Roman" w:hAnsi="Times New Roman" w:cs="Times New Roman"/>
          <w:b/>
          <w:bCs/>
          <w:lang w:eastAsia="ru-RU"/>
        </w:rPr>
        <w:t>Формат участия в конференции:</w:t>
      </w:r>
    </w:p>
    <w:p w:rsidR="00BE089B" w:rsidRPr="0017640A" w:rsidRDefault="00BE089B" w:rsidP="00376FE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7640A">
        <w:rPr>
          <w:rFonts w:ascii="Times New Roman" w:eastAsia="Times New Roman" w:hAnsi="Times New Roman" w:cs="Times New Roman"/>
          <w:lang w:eastAsia="ru-RU"/>
        </w:rPr>
        <w:t>Очное участие предполагает: выступление с докладом и опубликование его в сборнике материалов; участие в качестве слушателя; заочное участие с представлением доклада, опубликованием его в сборнике материалов.</w:t>
      </w:r>
    </w:p>
    <w:p w:rsidR="00BE089B" w:rsidRPr="0017640A" w:rsidRDefault="00BE089B" w:rsidP="00376FE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7640A">
        <w:rPr>
          <w:rFonts w:ascii="Times New Roman" w:eastAsia="Times New Roman" w:hAnsi="Times New Roman" w:cs="Times New Roman"/>
          <w:lang w:eastAsia="ru-RU"/>
        </w:rPr>
        <w:t xml:space="preserve">Зарегистрироваться для участия в конференции можно </w:t>
      </w:r>
      <w:r w:rsidR="00ED0AB8" w:rsidRPr="0017640A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Pr="0017640A">
        <w:rPr>
          <w:rFonts w:ascii="Times New Roman" w:eastAsia="Times New Roman" w:hAnsi="Times New Roman" w:cs="Times New Roman"/>
          <w:lang w:eastAsia="ru-RU"/>
        </w:rPr>
        <w:t xml:space="preserve">на сайте конференции </w:t>
      </w:r>
      <w:hyperlink r:id="rId6" w:history="1">
        <w:r w:rsidRPr="0017640A">
          <w:rPr>
            <w:rFonts w:ascii="Times New Roman" w:eastAsia="Times New Roman" w:hAnsi="Times New Roman" w:cs="Times New Roman"/>
            <w:u w:val="single"/>
            <w:lang w:eastAsia="ru-RU"/>
          </w:rPr>
          <w:t>http://event.okrlib.ru/</w:t>
        </w:r>
      </w:hyperlink>
      <w:r w:rsidR="00ED0AB8" w:rsidRPr="0017640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D0AB8" w:rsidRPr="0017640A">
        <w:rPr>
          <w:rFonts w:ascii="Times New Roman" w:eastAsia="Times New Roman" w:hAnsi="Times New Roman" w:cs="Times New Roman"/>
          <w:b/>
          <w:lang w:eastAsia="ru-RU"/>
        </w:rPr>
        <w:t>после 1 марта 2019 года</w:t>
      </w:r>
      <w:r w:rsidRPr="0017640A">
        <w:rPr>
          <w:rFonts w:ascii="Times New Roman" w:eastAsia="Times New Roman" w:hAnsi="Times New Roman" w:cs="Times New Roman"/>
          <w:lang w:eastAsia="ru-RU"/>
        </w:rPr>
        <w:t xml:space="preserve">, там же </w:t>
      </w:r>
      <w:r w:rsidR="00376FEC" w:rsidRPr="0017640A">
        <w:rPr>
          <w:rFonts w:ascii="Times New Roman" w:eastAsia="Times New Roman" w:hAnsi="Times New Roman" w:cs="Times New Roman"/>
          <w:lang w:eastAsia="ru-RU"/>
        </w:rPr>
        <w:t xml:space="preserve">будут </w:t>
      </w:r>
      <w:r w:rsidRPr="0017640A">
        <w:rPr>
          <w:rFonts w:ascii="Times New Roman" w:eastAsia="Times New Roman" w:hAnsi="Times New Roman" w:cs="Times New Roman"/>
          <w:lang w:eastAsia="ru-RU"/>
        </w:rPr>
        <w:t>размещены требования к аннотациям и докладам (статьям). Участие в конференции бесплатное, оплата командировочных расходов за счет направляющей стороны.</w:t>
      </w:r>
    </w:p>
    <w:p w:rsidR="00BE089B" w:rsidRPr="0017640A" w:rsidRDefault="00BE089B" w:rsidP="00376FEC">
      <w:pPr>
        <w:spacing w:after="0" w:line="240" w:lineRule="auto"/>
        <w:ind w:firstLine="708"/>
        <w:jc w:val="both"/>
      </w:pPr>
      <w:r w:rsidRPr="0017640A">
        <w:rPr>
          <w:rFonts w:ascii="Times New Roman" w:eastAsia="Times New Roman" w:hAnsi="Times New Roman" w:cs="Times New Roman"/>
          <w:lang w:eastAsia="ru-RU"/>
        </w:rPr>
        <w:t xml:space="preserve">По вопросам участия в конференции обращаться:  628007, г. Ханты-Мансийск, ул. Мира, д. 2, </w:t>
      </w:r>
      <w:proofErr w:type="spellStart"/>
      <w:r w:rsidRPr="0017640A">
        <w:rPr>
          <w:rFonts w:ascii="Times New Roman" w:eastAsia="Times New Roman" w:hAnsi="Times New Roman" w:cs="Times New Roman"/>
          <w:lang w:eastAsia="ru-RU"/>
        </w:rPr>
        <w:t>научно-методический</w:t>
      </w:r>
      <w:proofErr w:type="spellEnd"/>
      <w:r w:rsidRPr="0017640A">
        <w:rPr>
          <w:rFonts w:ascii="Times New Roman" w:eastAsia="Times New Roman" w:hAnsi="Times New Roman" w:cs="Times New Roman"/>
          <w:lang w:eastAsia="ru-RU"/>
        </w:rPr>
        <w:t xml:space="preserve"> отдел Государственной библиотеки Югры; тел/факс: 8(3467) 32-88-54; </w:t>
      </w:r>
      <w:hyperlink r:id="rId7" w:history="1">
        <w:r w:rsidRPr="0017640A">
          <w:rPr>
            <w:rFonts w:ascii="Times New Roman" w:eastAsia="Times New Roman" w:hAnsi="Times New Roman" w:cs="Times New Roman"/>
            <w:u w:val="single"/>
            <w:lang w:val="en-US" w:eastAsia="ru-RU"/>
          </w:rPr>
          <w:t>Ugra</w:t>
        </w:r>
        <w:r w:rsidRPr="0017640A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17640A">
          <w:rPr>
            <w:rFonts w:ascii="Times New Roman" w:eastAsia="Times New Roman" w:hAnsi="Times New Roman" w:cs="Times New Roman"/>
            <w:u w:val="single"/>
            <w:lang w:val="en-US" w:eastAsia="ru-RU"/>
          </w:rPr>
          <w:t>okrlib</w:t>
        </w:r>
        <w:r w:rsidRPr="0017640A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17640A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  <w:r w:rsidR="00ED0AB8" w:rsidRPr="0017640A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</w:p>
    <w:sectPr w:rsidR="00BE089B" w:rsidRPr="0017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B7"/>
    <w:rsid w:val="000A680F"/>
    <w:rsid w:val="000F10EC"/>
    <w:rsid w:val="0017640A"/>
    <w:rsid w:val="002B50AC"/>
    <w:rsid w:val="00352B0B"/>
    <w:rsid w:val="00376FEC"/>
    <w:rsid w:val="00457A72"/>
    <w:rsid w:val="004A1F64"/>
    <w:rsid w:val="004C7DA3"/>
    <w:rsid w:val="007A3EB7"/>
    <w:rsid w:val="00AC0340"/>
    <w:rsid w:val="00B700D2"/>
    <w:rsid w:val="00B91581"/>
    <w:rsid w:val="00BE089B"/>
    <w:rsid w:val="00BE31AA"/>
    <w:rsid w:val="00C1534F"/>
    <w:rsid w:val="00C441C4"/>
    <w:rsid w:val="00CA7778"/>
    <w:rsid w:val="00DE66D1"/>
    <w:rsid w:val="00E85720"/>
    <w:rsid w:val="00ED0AB8"/>
    <w:rsid w:val="00F2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E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08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E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0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ra@okr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ent.okrli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Волженина Светлана Юрьевна</cp:lastModifiedBy>
  <cp:revision>6</cp:revision>
  <cp:lastPrinted>2018-09-11T10:10:00Z</cp:lastPrinted>
  <dcterms:created xsi:type="dcterms:W3CDTF">2018-08-27T12:20:00Z</dcterms:created>
  <dcterms:modified xsi:type="dcterms:W3CDTF">2019-04-22T05:20:00Z</dcterms:modified>
</cp:coreProperties>
</file>