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BB" w:rsidRDefault="00682DF9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АНКЕТА</w:t>
      </w:r>
    </w:p>
    <w:p w:rsidR="003657BB" w:rsidRDefault="00682DF9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кандидата на занесение на доску почета </w:t>
      </w:r>
    </w:p>
    <w:p w:rsidR="003657BB" w:rsidRDefault="00682DF9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«Лучшие сотрудники библиотечной отрасли Югры»</w:t>
      </w:r>
    </w:p>
    <w:p w:rsidR="003657BB" w:rsidRDefault="003657BB">
      <w:pPr>
        <w:pBdr>
          <w:bottom w:val="single" w:sz="4" w:space="1" w:color="auto"/>
        </w:pBdr>
        <w:jc w:val="center"/>
        <w:rPr>
          <w:sz w:val="6"/>
          <w:szCs w:val="16"/>
          <w:lang w:val="ru-RU"/>
        </w:rPr>
      </w:pPr>
    </w:p>
    <w:p w:rsidR="003657BB" w:rsidRDefault="00682DF9">
      <w:pPr>
        <w:pBdr>
          <w:bottom w:val="single" w:sz="4" w:space="1" w:color="auto"/>
        </w:pBdr>
        <w:jc w:val="center"/>
        <w:rPr>
          <w:sz w:val="24"/>
          <w:lang w:val="ru-RU"/>
        </w:rPr>
      </w:pPr>
      <w:r>
        <w:rPr>
          <w:sz w:val="24"/>
          <w:szCs w:val="24"/>
          <w:lang w:val="ru-RU"/>
        </w:rPr>
        <w:t>ИВАНОВА ЛЮБОВЬ ВАЛЕНТИНОВНА</w:t>
      </w:r>
    </w:p>
    <w:p w:rsidR="003657BB" w:rsidRDefault="00682DF9">
      <w:pPr>
        <w:jc w:val="center"/>
        <w:rPr>
          <w:sz w:val="24"/>
          <w:lang w:val="ru-RU"/>
        </w:rPr>
      </w:pPr>
      <w:r>
        <w:rPr>
          <w:sz w:val="18"/>
          <w:lang w:val="ru-RU"/>
        </w:rPr>
        <w:t>(фамилия, имя, отчество (при наличии)</w:t>
      </w:r>
      <w:r>
        <w:rPr>
          <w:lang w:val="ru-RU"/>
        </w:rPr>
        <w:tab/>
      </w:r>
    </w:p>
    <w:p w:rsidR="003657BB" w:rsidRDefault="003657BB">
      <w:pPr>
        <w:pBdr>
          <w:bottom w:val="single" w:sz="4" w:space="1" w:color="auto"/>
        </w:pBdr>
        <w:jc w:val="both"/>
        <w:rPr>
          <w:rFonts w:eastAsia="Calibri"/>
          <w:sz w:val="10"/>
          <w:szCs w:val="16"/>
          <w:lang w:val="ru-RU"/>
        </w:rPr>
      </w:pPr>
    </w:p>
    <w:p w:rsidR="003657BB" w:rsidRDefault="00682DF9">
      <w:pPr>
        <w:pBdr>
          <w:bottom w:val="single" w:sz="4" w:space="1" w:color="auto"/>
        </w:pBdr>
        <w:jc w:val="center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Заместитель заведующего по библиотечной работе, Культурно-исторический центр МАУ «Культура»</w:t>
      </w:r>
    </w:p>
    <w:p w:rsidR="003657BB" w:rsidRDefault="00682DF9">
      <w:pPr>
        <w:jc w:val="center"/>
        <w:rPr>
          <w:sz w:val="18"/>
          <w:lang w:val="ru-RU"/>
        </w:rPr>
      </w:pPr>
      <w:r>
        <w:rPr>
          <w:sz w:val="18"/>
          <w:lang w:val="ru-RU"/>
        </w:rPr>
        <w:t>(должность, место работы, (полное название организации)</w:t>
      </w:r>
    </w:p>
    <w:p w:rsidR="003657BB" w:rsidRDefault="003657BB">
      <w:pPr>
        <w:jc w:val="center"/>
        <w:rPr>
          <w:sz w:val="10"/>
          <w:lang w:val="ru-RU"/>
        </w:rPr>
      </w:pPr>
    </w:p>
    <w:p w:rsidR="003657BB" w:rsidRDefault="003657BB">
      <w:pPr>
        <w:jc w:val="center"/>
        <w:rPr>
          <w:sz w:val="16"/>
          <w:szCs w:val="16"/>
          <w:lang w:val="ru-RU"/>
        </w:rPr>
      </w:pPr>
    </w:p>
    <w:p w:rsidR="003657BB" w:rsidRDefault="00682DF9">
      <w:pPr>
        <w:rPr>
          <w:sz w:val="24"/>
          <w:lang w:val="ru-RU"/>
        </w:rPr>
      </w:pPr>
      <w:r>
        <w:rPr>
          <w:sz w:val="24"/>
          <w:lang w:val="ru-RU"/>
        </w:rPr>
        <w:t xml:space="preserve">Краткое описание заслуг, достигнутых показателей </w:t>
      </w:r>
    </w:p>
    <w:p w:rsidR="003657BB" w:rsidRDefault="003657BB">
      <w:pPr>
        <w:rPr>
          <w:sz w:val="10"/>
          <w:szCs w:val="16"/>
          <w:lang w:val="ru-RU"/>
        </w:rPr>
      </w:pPr>
    </w:p>
    <w:p w:rsidR="003657BB" w:rsidRDefault="00682DF9">
      <w:pPr>
        <w:spacing w:line="276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ab/>
        <w:t xml:space="preserve">Общий стаж библиотечной деятельности Любови Валентиновны Ивановой на 01.01.2024 года составил 45 лет, в  Культурно-историческом центре (ранее - Урайской ЦБС) - 41 год.  </w:t>
      </w:r>
    </w:p>
    <w:p w:rsidR="003657BB" w:rsidRDefault="00682DF9">
      <w:pPr>
        <w:spacing w:line="276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С 2000 года и по настоящее время является заместителем заведующего по библиотечной работе Культурно-исторического центра муниципального автономного учреждения «Культура».</w:t>
      </w:r>
    </w:p>
    <w:p w:rsidR="003657BB" w:rsidRDefault="00682DF9">
      <w:pPr>
        <w:spacing w:line="276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За время работы зарекомендовала себя как ответственный, принципиальный, тактичный, дисциплинированный работник. Умеет принимать грамотные управленческие решения. Поддерживает тесные контакты с методическим отделом Государственной библиотеки Югры по всем направлениям деятельности библиотек. </w:t>
      </w:r>
    </w:p>
    <w:p w:rsidR="003657BB" w:rsidRDefault="00682DF9">
      <w:pPr>
        <w:spacing w:line="276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Под руководством Любови Валентиновны выполнены основные показатели государственных, региональных и муниципальных программ развития в сфере культуры и библиотечного дела по итогам 2023 года.</w:t>
      </w:r>
    </w:p>
    <w:p w:rsidR="003657BB" w:rsidRDefault="00682DF9">
      <w:pPr>
        <w:spacing w:line="276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Грамотно владеет методикой планово-отчетной деятельности библиотеки. На протяжении двадцати трех лет занимается обобщением, анализом, подготовкой и выпуском итогового Аналитического отчета деятельности библиотек за определенный отчетный год. Аналитический отчет библиотек КИЦ за 2022 год вошел в десятку лучших. </w:t>
      </w:r>
    </w:p>
    <w:p w:rsidR="003657BB" w:rsidRDefault="00682DF9">
      <w:pPr>
        <w:spacing w:line="276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25 марта 2023 года в день работника культуры в городе Урае состоялсяПервый открытый городской культурный форум «Интеграция и сотрудничество для развития». В рамках Форума работники культуры провели Ярмарку творческих профессий, адресованную старшеклассникам. На Ярмарке молодые библиотекари знакомили школьников с разноплановой и многозадачной профессией библиотекаря. Стендовая презентация «Профессия библиотекарь: все ли ты о ней знаешь», контент для представления профессии были разработаны Л.В. Ивановой.   </w:t>
      </w:r>
    </w:p>
    <w:p w:rsidR="003657BB" w:rsidRDefault="00682DF9">
      <w:pPr>
        <w:spacing w:line="276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16 ноября 2023 года центральная библиотека города Урая отметила двойной юбилей: своё 60-летие и 45-летие со дня образования централизованной библиотечной системы.  </w:t>
      </w:r>
    </w:p>
    <w:p w:rsidR="003657BB" w:rsidRDefault="00682DF9">
      <w:pPr>
        <w:spacing w:line="276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 своему 60-летию центральная библиотека подошла со значительным багажом заслуг и достижений, став современным информационным центром, центром чтения, центром культуры, просвещения и досуга горожан разного возраста. И в этом движении «вперед» умелым руководителем является Любовь Валентиновна. </w:t>
      </w:r>
    </w:p>
    <w:p w:rsidR="003657BB" w:rsidRDefault="00682DF9">
      <w:pPr>
        <w:pStyle w:val="af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sz w:val="24"/>
          <w:lang w:eastAsia="en-US"/>
        </w:rPr>
        <w:t xml:space="preserve">Поздравления и пожелания звучали в честь библиотеки, её сотрудников и ветеранов на юбилейном вечере «Центр притяжения – библиотека». Автором сценария торжественной части и праздничной встречи  была Любовь Валентиновна. Ею был подготовлен и озвучен видеоролик о 60-летней истории главной библиотеки города. </w:t>
      </w:r>
    </w:p>
    <w:p w:rsidR="003657BB" w:rsidRDefault="00682DF9">
      <w:pPr>
        <w:pStyle w:val="af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sz w:val="24"/>
          <w:lang w:eastAsia="en-US"/>
        </w:rPr>
        <w:t xml:space="preserve">Большая работа по изучению документов для дополнения истории центральной библиотеки фактами, событиями, персоналиями была проделана заместителем по </w:t>
      </w:r>
      <w:r>
        <w:rPr>
          <w:rFonts w:ascii="Times New Roman" w:eastAsia="Times New Roman" w:hAnsi="Times New Roman"/>
          <w:sz w:val="24"/>
          <w:lang w:eastAsia="en-US"/>
        </w:rPr>
        <w:lastRenderedPageBreak/>
        <w:t>библиотечной работе для публичного опубликования на официальном сайте библиотек КИЦ и в социальной сети ВКонтакте.</w:t>
      </w:r>
    </w:p>
    <w:p w:rsidR="003657BB" w:rsidRDefault="00682DF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Cs w:val="32"/>
        </w:rPr>
      </w:pPr>
      <w:r>
        <w:rPr>
          <w:rFonts w:eastAsiaTheme="minorEastAsia"/>
          <w:szCs w:val="32"/>
        </w:rPr>
        <w:t xml:space="preserve">Национальной гостиной «Содружество» в 2023 году исполнилось 20 лет со дня создания. Этот проект зарождался и развивался при активном участии заместителя заведующего о библиотечной работе .  </w:t>
      </w:r>
    </w:p>
    <w:p w:rsidR="003657BB" w:rsidRDefault="00682DF9">
      <w:pPr>
        <w:spacing w:line="276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ноябре 2023 года Любовь Валентиновна выступила спикером рабочего совещания по изучению опыта использования ресурсов Президентской библиотеки среди представителей муниципальных образований Ханты-Мансийского автономного округа – Югры в г. Нефтеюганске  «Ресурсы и проекты Президентской библиотеки  как инструмент духовно-нравственного развития». В своем дистанционном выступлении заместитель заведующего поделилась опытом работы по использованию информационных ресурсов Президентской библиотеки в помощь патриотическому воспитанию урайских школьников. </w:t>
      </w:r>
    </w:p>
    <w:p w:rsidR="003657BB" w:rsidRDefault="00682DF9">
      <w:pPr>
        <w:spacing w:line="276" w:lineRule="auto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Любовь Валентиновна осуществляет  адвокацию интересов жителей города Урая в получении качественного и доступного библиотечного обслуживания, лоббирование интересов библиотечной отрасли в целях влияния на формирование и осуществление государственной политики, направленной на развитие общедоступных библиотек. На протяжении десяти лет Любовь Валентиновна  занимается общественной деятельностью:  она секретарь и активный организатор и участник всех  значимых народных  мероприятий  Урайской городской национально-культурной общественной организации «Русичи».</w:t>
      </w:r>
    </w:p>
    <w:p w:rsidR="003657BB" w:rsidRDefault="003657BB">
      <w:pPr>
        <w:spacing w:line="276" w:lineRule="auto"/>
        <w:rPr>
          <w:sz w:val="24"/>
          <w:lang w:val="ru-RU"/>
        </w:rPr>
      </w:pPr>
    </w:p>
    <w:p w:rsidR="003657BB" w:rsidRDefault="00682DF9">
      <w:pPr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Сведения об имеющихся наградах и поощрениях:</w:t>
      </w:r>
    </w:p>
    <w:p w:rsidR="003657BB" w:rsidRDefault="003657BB">
      <w:pPr>
        <w:spacing w:line="276" w:lineRule="auto"/>
        <w:rPr>
          <w:sz w:val="24"/>
          <w:lang w:val="ru-RU"/>
        </w:rPr>
      </w:pPr>
    </w:p>
    <w:p w:rsidR="003657BB" w:rsidRDefault="00682DF9">
      <w:pPr>
        <w:spacing w:line="276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2008 год - Имя занесено на городскую Доску почета г. Урай.</w:t>
      </w:r>
    </w:p>
    <w:p w:rsidR="003657BB" w:rsidRDefault="00682DF9">
      <w:pPr>
        <w:spacing w:line="276" w:lineRule="auto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2010 </w:t>
      </w:r>
      <w:r>
        <w:rPr>
          <w:sz w:val="24"/>
          <w:szCs w:val="24"/>
          <w:lang w:val="ru-RU"/>
        </w:rPr>
        <w:t xml:space="preserve">год - </w:t>
      </w:r>
      <w:r>
        <w:rPr>
          <w:rFonts w:eastAsia="Calibri"/>
          <w:sz w:val="24"/>
          <w:szCs w:val="24"/>
          <w:lang w:val="ru-RU"/>
        </w:rPr>
        <w:t>Почетная грамота муниципального автономного учреждения «Культура».</w:t>
      </w:r>
    </w:p>
    <w:p w:rsidR="003657BB" w:rsidRDefault="00682DF9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2013 год - Благодарственное письмо Председателя Думы Ханты-Мансийского автономного округа – Югры.</w:t>
      </w:r>
    </w:p>
    <w:p w:rsidR="003657BB" w:rsidRDefault="00682DF9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2013 год - Почетная грамота главы города Урай.</w:t>
      </w:r>
    </w:p>
    <w:p w:rsidR="003657BB" w:rsidRDefault="00682DF9">
      <w:pPr>
        <w:spacing w:line="276" w:lineRule="auto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2016 год - Благодарность </w:t>
      </w:r>
      <w:r>
        <w:rPr>
          <w:sz w:val="24"/>
          <w:szCs w:val="24"/>
          <w:lang w:val="ru-RU"/>
        </w:rPr>
        <w:t xml:space="preserve">Управления по культуре и молодежной политике. </w:t>
      </w:r>
    </w:p>
    <w:p w:rsidR="003657BB" w:rsidRDefault="00682DF9">
      <w:pPr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2023 год - Благодарственное письмо Думы города Урай.  </w:t>
      </w:r>
    </w:p>
    <w:p w:rsidR="003657BB" w:rsidRDefault="00682DF9">
      <w:pPr>
        <w:tabs>
          <w:tab w:val="left" w:pos="2565"/>
        </w:tabs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2023 год - Благодарность Председателя Ассамблеи народов России (региональное отделение)</w:t>
      </w:r>
    </w:p>
    <w:p w:rsidR="003657BB" w:rsidRDefault="003657BB">
      <w:pPr>
        <w:spacing w:line="276" w:lineRule="auto"/>
        <w:rPr>
          <w:sz w:val="24"/>
          <w:lang w:val="ru-RU"/>
        </w:rPr>
      </w:pPr>
    </w:p>
    <w:p w:rsidR="003657BB" w:rsidRDefault="003657B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  <w:lang w:val="ru-RU"/>
        </w:rPr>
      </w:pPr>
    </w:p>
    <w:p w:rsidR="003657BB" w:rsidRDefault="003657B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  <w:lang w:val="ru-RU"/>
        </w:rPr>
      </w:pPr>
    </w:p>
    <w:p w:rsidR="003657BB" w:rsidRDefault="003657B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  <w:lang w:val="ru-RU"/>
        </w:rPr>
      </w:pPr>
    </w:p>
    <w:p w:rsidR="003657BB" w:rsidRDefault="003657B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  <w:lang w:val="ru-RU"/>
        </w:rPr>
      </w:pPr>
    </w:p>
    <w:p w:rsidR="00677F14" w:rsidRPr="00677F14" w:rsidRDefault="00677F14" w:rsidP="00677F14">
      <w:pPr>
        <w:pStyle w:val="11"/>
        <w:shd w:val="clear" w:color="auto" w:fill="auto"/>
        <w:spacing w:line="276" w:lineRule="auto"/>
        <w:ind w:firstLine="720"/>
        <w:rPr>
          <w:sz w:val="24"/>
        </w:rPr>
      </w:pPr>
      <w:r w:rsidRPr="00677F14">
        <w:rPr>
          <w:rStyle w:val="afe"/>
          <w:color w:val="000000"/>
          <w:sz w:val="24"/>
        </w:rPr>
        <w:t xml:space="preserve">Контактная информация                                            (34676) 2-11-43, </w:t>
      </w:r>
      <w:hyperlink r:id="rId8" w:history="1">
        <w:r w:rsidRPr="00677F14">
          <w:rPr>
            <w:rStyle w:val="afd"/>
            <w:sz w:val="24"/>
          </w:rPr>
          <w:t>kultura@pip.ru</w:t>
        </w:r>
      </w:hyperlink>
    </w:p>
    <w:p w:rsidR="00677F14" w:rsidRDefault="00677F14" w:rsidP="00E23413">
      <w:pPr>
        <w:spacing w:line="276" w:lineRule="auto"/>
        <w:ind w:firstLine="720"/>
        <w:rPr>
          <w:rFonts w:eastAsia="SimSun"/>
          <w:b/>
          <w:bCs/>
          <w:sz w:val="24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73660</wp:posOffset>
            </wp:positionV>
            <wp:extent cx="2088515" cy="625475"/>
            <wp:effectExtent l="19050" t="0" r="6985" b="0"/>
            <wp:wrapThrough wrapText="bothSides">
              <wp:wrapPolygon edited="0">
                <wp:start x="-197" y="0"/>
                <wp:lineTo x="-197" y="21052"/>
                <wp:lineTo x="21672" y="21052"/>
                <wp:lineTo x="21672" y="0"/>
                <wp:lineTo x="-197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val="ru-RU" w:eastAsia="ru-RU"/>
        </w:rPr>
        <w:drawing>
          <wp:inline distT="0" distB="0" distL="0" distR="0">
            <wp:extent cx="1911350" cy="8597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14" w:rsidRDefault="00677F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  <w:lang w:val="ru-RU"/>
        </w:rPr>
      </w:pPr>
    </w:p>
    <w:sectPr w:rsidR="00677F14" w:rsidSect="00677F14">
      <w:footerReference w:type="default" r:id="rId11"/>
      <w:pgSz w:w="11910" w:h="16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E4" w:rsidRDefault="007862E4">
      <w:r>
        <w:separator/>
      </w:r>
    </w:p>
  </w:endnote>
  <w:endnote w:type="continuationSeparator" w:id="0">
    <w:p w:rsidR="007862E4" w:rsidRDefault="0078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BB" w:rsidRDefault="003657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E4" w:rsidRDefault="007862E4">
      <w:r>
        <w:separator/>
      </w:r>
    </w:p>
  </w:footnote>
  <w:footnote w:type="continuationSeparator" w:id="0">
    <w:p w:rsidR="007862E4" w:rsidRDefault="00786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69B"/>
    <w:multiLevelType w:val="hybridMultilevel"/>
    <w:tmpl w:val="E9BEE634"/>
    <w:lvl w:ilvl="0" w:tplc="F86C09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FEE4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E2EE5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A461C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F788B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2E630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D8838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AD21F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5CC01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533E39FA"/>
    <w:multiLevelType w:val="hybridMultilevel"/>
    <w:tmpl w:val="D1926B32"/>
    <w:lvl w:ilvl="0" w:tplc="F926F3C6">
      <w:start w:val="1"/>
      <w:numFmt w:val="decimal"/>
      <w:lvlText w:val="%1)"/>
      <w:lvlJc w:val="left"/>
      <w:pPr>
        <w:ind w:left="1069" w:hanging="360"/>
      </w:pPr>
    </w:lvl>
    <w:lvl w:ilvl="1" w:tplc="93968C3E">
      <w:start w:val="1"/>
      <w:numFmt w:val="lowerLetter"/>
      <w:lvlText w:val="%2."/>
      <w:lvlJc w:val="left"/>
      <w:pPr>
        <w:ind w:left="1789" w:hanging="360"/>
      </w:pPr>
    </w:lvl>
    <w:lvl w:ilvl="2" w:tplc="8DA43664">
      <w:start w:val="1"/>
      <w:numFmt w:val="lowerRoman"/>
      <w:lvlText w:val="%3."/>
      <w:lvlJc w:val="right"/>
      <w:pPr>
        <w:ind w:left="2509" w:hanging="180"/>
      </w:pPr>
    </w:lvl>
    <w:lvl w:ilvl="3" w:tplc="2AF205F0">
      <w:start w:val="1"/>
      <w:numFmt w:val="decimal"/>
      <w:lvlText w:val="%4."/>
      <w:lvlJc w:val="left"/>
      <w:pPr>
        <w:ind w:left="3229" w:hanging="360"/>
      </w:pPr>
    </w:lvl>
    <w:lvl w:ilvl="4" w:tplc="46A48D68">
      <w:start w:val="1"/>
      <w:numFmt w:val="lowerLetter"/>
      <w:lvlText w:val="%5."/>
      <w:lvlJc w:val="left"/>
      <w:pPr>
        <w:ind w:left="3949" w:hanging="360"/>
      </w:pPr>
    </w:lvl>
    <w:lvl w:ilvl="5" w:tplc="6DBA0E62">
      <w:start w:val="1"/>
      <w:numFmt w:val="lowerRoman"/>
      <w:lvlText w:val="%6."/>
      <w:lvlJc w:val="right"/>
      <w:pPr>
        <w:ind w:left="4669" w:hanging="180"/>
      </w:pPr>
    </w:lvl>
    <w:lvl w:ilvl="6" w:tplc="039498F0">
      <w:start w:val="1"/>
      <w:numFmt w:val="decimal"/>
      <w:lvlText w:val="%7."/>
      <w:lvlJc w:val="left"/>
      <w:pPr>
        <w:ind w:left="5389" w:hanging="360"/>
      </w:pPr>
    </w:lvl>
    <w:lvl w:ilvl="7" w:tplc="CF629E96">
      <w:start w:val="1"/>
      <w:numFmt w:val="lowerLetter"/>
      <w:lvlText w:val="%8."/>
      <w:lvlJc w:val="left"/>
      <w:pPr>
        <w:ind w:left="6109" w:hanging="360"/>
      </w:pPr>
    </w:lvl>
    <w:lvl w:ilvl="8" w:tplc="4A58606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D95408"/>
    <w:multiLevelType w:val="hybridMultilevel"/>
    <w:tmpl w:val="D7DA46D0"/>
    <w:lvl w:ilvl="0" w:tplc="277AEA32">
      <w:start w:val="1"/>
      <w:numFmt w:val="decimal"/>
      <w:lvlText w:val="%1."/>
      <w:lvlJc w:val="left"/>
      <w:pPr>
        <w:ind w:left="776" w:hanging="360"/>
      </w:pPr>
    </w:lvl>
    <w:lvl w:ilvl="1" w:tplc="13BC5586">
      <w:start w:val="1"/>
      <w:numFmt w:val="lowerLetter"/>
      <w:lvlText w:val="%2."/>
      <w:lvlJc w:val="left"/>
      <w:pPr>
        <w:ind w:left="1496" w:hanging="360"/>
      </w:pPr>
    </w:lvl>
    <w:lvl w:ilvl="2" w:tplc="54A0D6B0">
      <w:start w:val="1"/>
      <w:numFmt w:val="lowerRoman"/>
      <w:lvlText w:val="%3."/>
      <w:lvlJc w:val="right"/>
      <w:pPr>
        <w:ind w:left="2216" w:hanging="180"/>
      </w:pPr>
    </w:lvl>
    <w:lvl w:ilvl="3" w:tplc="C3F88256">
      <w:start w:val="1"/>
      <w:numFmt w:val="decimal"/>
      <w:lvlText w:val="%4."/>
      <w:lvlJc w:val="left"/>
      <w:pPr>
        <w:ind w:left="2936" w:hanging="360"/>
      </w:pPr>
    </w:lvl>
    <w:lvl w:ilvl="4" w:tplc="C38A2BB2">
      <w:start w:val="1"/>
      <w:numFmt w:val="lowerLetter"/>
      <w:lvlText w:val="%5."/>
      <w:lvlJc w:val="left"/>
      <w:pPr>
        <w:ind w:left="3656" w:hanging="360"/>
      </w:pPr>
    </w:lvl>
    <w:lvl w:ilvl="5" w:tplc="B6A20BCC">
      <w:start w:val="1"/>
      <w:numFmt w:val="lowerRoman"/>
      <w:lvlText w:val="%6."/>
      <w:lvlJc w:val="right"/>
      <w:pPr>
        <w:ind w:left="4376" w:hanging="180"/>
      </w:pPr>
    </w:lvl>
    <w:lvl w:ilvl="6" w:tplc="F83A842E">
      <w:start w:val="1"/>
      <w:numFmt w:val="decimal"/>
      <w:lvlText w:val="%7."/>
      <w:lvlJc w:val="left"/>
      <w:pPr>
        <w:ind w:left="5096" w:hanging="360"/>
      </w:pPr>
    </w:lvl>
    <w:lvl w:ilvl="7" w:tplc="501C9120">
      <w:start w:val="1"/>
      <w:numFmt w:val="lowerLetter"/>
      <w:lvlText w:val="%8."/>
      <w:lvlJc w:val="left"/>
      <w:pPr>
        <w:ind w:left="5816" w:hanging="360"/>
      </w:pPr>
    </w:lvl>
    <w:lvl w:ilvl="8" w:tplc="F672F4F2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66C44CB1"/>
    <w:multiLevelType w:val="hybridMultilevel"/>
    <w:tmpl w:val="C9C87256"/>
    <w:lvl w:ilvl="0" w:tplc="D450892A">
      <w:start w:val="1"/>
      <w:numFmt w:val="decimal"/>
      <w:lvlText w:val="%1)"/>
      <w:lvlJc w:val="left"/>
      <w:pPr>
        <w:ind w:left="1069" w:hanging="360"/>
      </w:pPr>
    </w:lvl>
    <w:lvl w:ilvl="1" w:tplc="7A5A3662">
      <w:start w:val="1"/>
      <w:numFmt w:val="lowerLetter"/>
      <w:lvlText w:val="%2."/>
      <w:lvlJc w:val="left"/>
      <w:pPr>
        <w:ind w:left="1789" w:hanging="360"/>
      </w:pPr>
    </w:lvl>
    <w:lvl w:ilvl="2" w:tplc="C6B6C748">
      <w:start w:val="1"/>
      <w:numFmt w:val="lowerRoman"/>
      <w:lvlText w:val="%3."/>
      <w:lvlJc w:val="right"/>
      <w:pPr>
        <w:ind w:left="2509" w:hanging="180"/>
      </w:pPr>
    </w:lvl>
    <w:lvl w:ilvl="3" w:tplc="ADA4F68E">
      <w:start w:val="1"/>
      <w:numFmt w:val="decimal"/>
      <w:lvlText w:val="%4."/>
      <w:lvlJc w:val="left"/>
      <w:pPr>
        <w:ind w:left="3229" w:hanging="360"/>
      </w:pPr>
    </w:lvl>
    <w:lvl w:ilvl="4" w:tplc="59A6B7A0">
      <w:start w:val="1"/>
      <w:numFmt w:val="lowerLetter"/>
      <w:lvlText w:val="%5."/>
      <w:lvlJc w:val="left"/>
      <w:pPr>
        <w:ind w:left="3949" w:hanging="360"/>
      </w:pPr>
    </w:lvl>
    <w:lvl w:ilvl="5" w:tplc="E8B297AE">
      <w:start w:val="1"/>
      <w:numFmt w:val="lowerRoman"/>
      <w:lvlText w:val="%6."/>
      <w:lvlJc w:val="right"/>
      <w:pPr>
        <w:ind w:left="4669" w:hanging="180"/>
      </w:pPr>
    </w:lvl>
    <w:lvl w:ilvl="6" w:tplc="56AEDDF2">
      <w:start w:val="1"/>
      <w:numFmt w:val="decimal"/>
      <w:lvlText w:val="%7."/>
      <w:lvlJc w:val="left"/>
      <w:pPr>
        <w:ind w:left="5389" w:hanging="360"/>
      </w:pPr>
    </w:lvl>
    <w:lvl w:ilvl="7" w:tplc="301E492A">
      <w:start w:val="1"/>
      <w:numFmt w:val="lowerLetter"/>
      <w:lvlText w:val="%8."/>
      <w:lvlJc w:val="left"/>
      <w:pPr>
        <w:ind w:left="6109" w:hanging="360"/>
      </w:pPr>
    </w:lvl>
    <w:lvl w:ilvl="8" w:tplc="682AAB9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657BB"/>
    <w:rsid w:val="00154434"/>
    <w:rsid w:val="001E0E45"/>
    <w:rsid w:val="003657BB"/>
    <w:rsid w:val="00393DAF"/>
    <w:rsid w:val="00677F14"/>
    <w:rsid w:val="00682DF9"/>
    <w:rsid w:val="006D55AC"/>
    <w:rsid w:val="007862E4"/>
    <w:rsid w:val="008D6106"/>
    <w:rsid w:val="008E51E5"/>
    <w:rsid w:val="00E2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7B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657B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657B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657B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657B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657B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657B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657B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657B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657B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657B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657B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657B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657B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657B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657B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657B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657B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3657BB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3657BB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657B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657B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657B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3657B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3657B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657B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3657BB"/>
  </w:style>
  <w:style w:type="paragraph" w:customStyle="1" w:styleId="Footer">
    <w:name w:val="Footer"/>
    <w:basedOn w:val="a"/>
    <w:link w:val="CaptionChar"/>
    <w:uiPriority w:val="99"/>
    <w:unhideWhenUsed/>
    <w:rsid w:val="003657B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3657BB"/>
  </w:style>
  <w:style w:type="character" w:customStyle="1" w:styleId="CaptionChar">
    <w:name w:val="Caption Char"/>
    <w:link w:val="Footer"/>
    <w:uiPriority w:val="99"/>
    <w:rsid w:val="003657BB"/>
  </w:style>
  <w:style w:type="table" w:styleId="a8">
    <w:name w:val="Table Grid"/>
    <w:basedOn w:val="a1"/>
    <w:uiPriority w:val="59"/>
    <w:rsid w:val="00365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657B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657B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657B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65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65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65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657B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657B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657B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657B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657B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657B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657B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657B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65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65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65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65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65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65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65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657B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657B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657B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657B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657B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657B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657B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657BB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657B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3657BB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3657BB"/>
    <w:rPr>
      <w:sz w:val="18"/>
    </w:rPr>
  </w:style>
  <w:style w:type="character" w:styleId="ab">
    <w:name w:val="footnote reference"/>
    <w:basedOn w:val="a0"/>
    <w:uiPriority w:val="99"/>
    <w:unhideWhenUsed/>
    <w:rsid w:val="003657BB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657BB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3657BB"/>
    <w:rPr>
      <w:sz w:val="20"/>
    </w:rPr>
  </w:style>
  <w:style w:type="character" w:styleId="ae">
    <w:name w:val="endnote reference"/>
    <w:basedOn w:val="a0"/>
    <w:uiPriority w:val="99"/>
    <w:semiHidden/>
    <w:unhideWhenUsed/>
    <w:rsid w:val="003657B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657BB"/>
    <w:pPr>
      <w:spacing w:after="57"/>
    </w:pPr>
  </w:style>
  <w:style w:type="paragraph" w:styleId="21">
    <w:name w:val="toc 2"/>
    <w:basedOn w:val="a"/>
    <w:next w:val="a"/>
    <w:uiPriority w:val="39"/>
    <w:unhideWhenUsed/>
    <w:rsid w:val="003657B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657B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657B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657B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657B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657B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657B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657BB"/>
    <w:pPr>
      <w:spacing w:after="57"/>
      <w:ind w:left="2268"/>
    </w:pPr>
  </w:style>
  <w:style w:type="paragraph" w:styleId="af">
    <w:name w:val="TOC Heading"/>
    <w:uiPriority w:val="39"/>
    <w:unhideWhenUsed/>
    <w:rsid w:val="003657BB"/>
  </w:style>
  <w:style w:type="paragraph" w:styleId="af0">
    <w:name w:val="table of figures"/>
    <w:basedOn w:val="a"/>
    <w:next w:val="a"/>
    <w:uiPriority w:val="99"/>
    <w:unhideWhenUsed/>
    <w:rsid w:val="003657BB"/>
  </w:style>
  <w:style w:type="paragraph" w:customStyle="1" w:styleId="Heading1">
    <w:name w:val="Heading 1"/>
    <w:basedOn w:val="a"/>
    <w:link w:val="10"/>
    <w:uiPriority w:val="9"/>
    <w:qFormat/>
    <w:rsid w:val="003657BB"/>
    <w:pPr>
      <w:widowControl/>
      <w:spacing w:before="100" w:beforeAutospacing="1" w:after="100" w:afterAutospacing="1"/>
      <w:outlineLvl w:val="0"/>
    </w:pPr>
    <w:rPr>
      <w:b/>
      <w:bCs/>
      <w:sz w:val="48"/>
      <w:szCs w:val="4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365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3657BB"/>
  </w:style>
  <w:style w:type="paragraph" w:customStyle="1" w:styleId="TableParagraph">
    <w:name w:val="Table Paragraph"/>
    <w:basedOn w:val="a"/>
    <w:uiPriority w:val="1"/>
    <w:qFormat/>
    <w:rsid w:val="003657BB"/>
  </w:style>
  <w:style w:type="paragraph" w:styleId="af2">
    <w:name w:val="Balloon Text"/>
    <w:basedOn w:val="a"/>
    <w:link w:val="af3"/>
    <w:uiPriority w:val="99"/>
    <w:semiHidden/>
    <w:unhideWhenUsed/>
    <w:rsid w:val="003657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57BB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link w:val="af5"/>
    <w:uiPriority w:val="99"/>
    <w:unhideWhenUsed/>
    <w:rsid w:val="003657B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3657BB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657BB"/>
    <w:rPr>
      <w:lang w:val="ru-RU"/>
    </w:rPr>
  </w:style>
  <w:style w:type="character" w:customStyle="1" w:styleId="af5">
    <w:name w:val="Обычный (веб) Знак"/>
    <w:basedOn w:val="a0"/>
    <w:link w:val="af4"/>
    <w:uiPriority w:val="99"/>
    <w:rsid w:val="003657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Heading1"/>
    <w:uiPriority w:val="9"/>
    <w:rsid w:val="003657BB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paragraph" w:styleId="af8">
    <w:name w:val="No Spacing"/>
    <w:link w:val="af9"/>
    <w:qFormat/>
    <w:rsid w:val="003657BB"/>
    <w:pPr>
      <w:widowControl/>
    </w:pPr>
    <w:rPr>
      <w:rFonts w:ascii="Calibri" w:eastAsia="SimSun" w:hAnsi="Calibri" w:cs="Times New Roman"/>
      <w:lang w:val="ru-RU" w:eastAsia="zh-CN"/>
    </w:rPr>
  </w:style>
  <w:style w:type="paragraph" w:customStyle="1" w:styleId="ConsPlusNormal">
    <w:name w:val="ConsPlusNormal"/>
    <w:rsid w:val="003657BB"/>
    <w:pPr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Title"/>
    <w:basedOn w:val="a"/>
    <w:link w:val="afa"/>
    <w:qFormat/>
    <w:rsid w:val="003657BB"/>
    <w:pPr>
      <w:widowControl/>
      <w:jc w:val="center"/>
    </w:pPr>
    <w:rPr>
      <w:sz w:val="32"/>
      <w:szCs w:val="20"/>
      <w:lang w:val="ru-RU" w:eastAsia="ru-RU"/>
    </w:rPr>
  </w:style>
  <w:style w:type="character" w:customStyle="1" w:styleId="afa">
    <w:name w:val="Название Знак"/>
    <w:basedOn w:val="a0"/>
    <w:link w:val="a3"/>
    <w:rsid w:val="003657B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657B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657BB"/>
    <w:rPr>
      <w:rFonts w:ascii="Times New Roman" w:eastAsia="Times New Roman" w:hAnsi="Times New Roman" w:cs="Times New Roman"/>
    </w:rPr>
  </w:style>
  <w:style w:type="character" w:customStyle="1" w:styleId="af9">
    <w:name w:val="Без интервала Знак"/>
    <w:basedOn w:val="a0"/>
    <w:link w:val="af8"/>
    <w:rsid w:val="003657BB"/>
    <w:rPr>
      <w:rFonts w:ascii="Calibri" w:eastAsia="SimSun" w:hAnsi="Calibri" w:cs="Times New Roman"/>
      <w:lang w:val="ru-RU" w:eastAsia="zh-CN"/>
    </w:rPr>
  </w:style>
  <w:style w:type="character" w:customStyle="1" w:styleId="fontstyle01">
    <w:name w:val="fontstyle01"/>
    <w:basedOn w:val="a0"/>
    <w:rsid w:val="003657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b">
    <w:name w:val="Emphasis"/>
    <w:basedOn w:val="a0"/>
    <w:uiPriority w:val="20"/>
    <w:qFormat/>
    <w:rsid w:val="003657BB"/>
    <w:rPr>
      <w:i/>
      <w:iCs/>
    </w:rPr>
  </w:style>
  <w:style w:type="character" w:styleId="afc">
    <w:name w:val="Strong"/>
    <w:basedOn w:val="a0"/>
    <w:uiPriority w:val="22"/>
    <w:qFormat/>
    <w:rsid w:val="003657BB"/>
    <w:rPr>
      <w:b/>
      <w:bCs/>
    </w:rPr>
  </w:style>
  <w:style w:type="character" w:styleId="afd">
    <w:name w:val="Hyperlink"/>
    <w:rsid w:val="003657BB"/>
    <w:rPr>
      <w:color w:val="0000FF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3657B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657BB"/>
    <w:rPr>
      <w:rFonts w:ascii="Times New Roman" w:eastAsia="Times New Roman" w:hAnsi="Times New Roman" w:cs="Times New Roman"/>
      <w:sz w:val="16"/>
      <w:szCs w:val="16"/>
    </w:rPr>
  </w:style>
  <w:style w:type="paragraph" w:customStyle="1" w:styleId="Caption">
    <w:name w:val="Caption"/>
    <w:basedOn w:val="a"/>
    <w:next w:val="a"/>
    <w:qFormat/>
    <w:rsid w:val="003657BB"/>
    <w:pPr>
      <w:widowControl/>
      <w:jc w:val="center"/>
    </w:pPr>
    <w:rPr>
      <w:b/>
      <w:sz w:val="32"/>
      <w:szCs w:val="20"/>
      <w:lang w:val="ru-RU" w:eastAsia="ru-RU"/>
    </w:rPr>
  </w:style>
  <w:style w:type="character" w:customStyle="1" w:styleId="afe">
    <w:name w:val="Подпись к картинке"/>
    <w:basedOn w:val="a0"/>
    <w:uiPriority w:val="99"/>
    <w:rsid w:val="00677F14"/>
    <w:rPr>
      <w:rFonts w:ascii="Times New Roman" w:hAnsi="Times New Roman" w:cs="Times New Roman"/>
      <w:u w:val="none"/>
    </w:rPr>
  </w:style>
  <w:style w:type="character" w:customStyle="1" w:styleId="aff">
    <w:name w:val="Подпись к картинке_"/>
    <w:basedOn w:val="a0"/>
    <w:link w:val="11"/>
    <w:uiPriority w:val="99"/>
    <w:rsid w:val="00677F14"/>
    <w:rPr>
      <w:rFonts w:ascii="Times New Roman" w:hAnsi="Times New Roman" w:cs="Times New Roman"/>
      <w:shd w:val="clear" w:color="auto" w:fill="FFFFFF"/>
    </w:rPr>
  </w:style>
  <w:style w:type="paragraph" w:customStyle="1" w:styleId="11">
    <w:name w:val="Подпись к картинке1"/>
    <w:basedOn w:val="a"/>
    <w:link w:val="aff"/>
    <w:uiPriority w:val="99"/>
    <w:rsid w:val="00677F14"/>
    <w:pPr>
      <w:shd w:val="clear" w:color="auto" w:fill="FFFFFF"/>
      <w:spacing w:line="240" w:lineRule="atLeast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pi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0CD0-125D-40E1-B09D-5353356C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750</Words>
  <Characters>4280</Characters>
  <Application>Microsoft Office Word</Application>
  <DocSecurity>0</DocSecurity>
  <Lines>35</Lines>
  <Paragraphs>10</Paragraphs>
  <ScaleCrop>false</ScaleCrop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2024-03-05T10:06:00Z</cp:lastPrinted>
  <dcterms:created xsi:type="dcterms:W3CDTF">2024-03-02T04:56:00Z</dcterms:created>
  <dcterms:modified xsi:type="dcterms:W3CDTF">2024-03-25T09:53:00Z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2023-05-03T00:00:00Z</vt:filetime>
  </property>
</Properties>
</file>